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9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69"/>
        <w:gridCol w:w="719"/>
        <w:gridCol w:w="576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shd w:val="clear" w:color="auto" w:fill="auto"/>
        </w:tblPrEx>
        <w:trPr>
          <w:trHeight w:val="237" w:hRule="atLeast"/>
        </w:trPr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Discipline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</w:t>
            </w:r>
          </w:p>
        </w:tc>
        <w:tc>
          <w:tcPr>
            <w:tcW w:type="dxa" w:w="690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Time Limits (Minutes)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7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Solos</w:t>
            </w:r>
          </w:p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Duets</w:t>
            </w:r>
          </w:p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Trios/Q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tets</w:t>
            </w:r>
          </w:p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Groups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Baby A B 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 E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Jun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Sen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Jun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Sen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Jun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Sen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Classical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7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Classical Ballet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CB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Classical or</w:t>
            </w:r>
          </w:p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Stylised Ballet *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CSB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Classical Greek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CG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Contemporary or Modern Ballet **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CMB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National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Character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Stage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7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5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Modern ***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Lyrical Modern***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LM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Tap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176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Song &amp; Dance/</w:t>
            </w:r>
          </w:p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Musical Theatre</w:t>
            </w:r>
          </w:p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SD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2.0</w:t>
            </w:r>
          </w:p>
        </w:tc>
        <w:tc>
          <w:tcPr>
            <w:tcW w:type="dxa" w:w="57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3.0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4.5</w:t>
            </w:r>
          </w:p>
        </w:tc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4.5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 xml:space="preserve">                                             AGE GROUPS</w:t>
      </w:r>
    </w:p>
    <w:p>
      <w:pPr>
        <w:pStyle w:val="Body"/>
        <w:widowControl w:val="0"/>
      </w:pPr>
      <w:r>
        <w:rPr>
          <w:rtl w:val="0"/>
          <w:lang w:val="en-US"/>
        </w:rPr>
        <w:t>The timings and age groups apply for novice and open festival.</w:t>
      </w:r>
    </w:p>
    <w:p>
      <w:pPr>
        <w:pStyle w:val="Body"/>
        <w:widowControl w:val="0"/>
      </w:pPr>
      <w:r>
        <w:rPr>
          <w:rtl w:val="0"/>
          <w:lang w:val="en-US"/>
        </w:rPr>
        <w:t xml:space="preserve">The Only addition to the novice duet section ,is that baby duets can  be entered.6yrs and under. </w:t>
      </w:r>
    </w:p>
    <w:p>
      <w:pPr>
        <w:pStyle w:val="Body"/>
        <w:widowControl w:val="0"/>
      </w:pPr>
      <w:r>
        <w:rPr>
          <w:rtl w:val="0"/>
          <w:lang w:val="en-US"/>
        </w:rPr>
        <w:t>Please remember entry is on age on the 1st September 201</w:t>
      </w:r>
      <w:r>
        <w:rPr>
          <w:rtl w:val="0"/>
          <w:lang w:val="en-US"/>
        </w:rPr>
        <w:t>7</w:t>
      </w:r>
    </w:p>
    <w:p>
      <w:pPr>
        <w:pStyle w:val="Body"/>
        <w:widowControl w:val="0"/>
      </w:pPr>
      <w:r>
        <w:rPr>
          <w:rtl w:val="0"/>
          <w:lang w:val="en-US"/>
        </w:rPr>
        <w:t xml:space="preserve">The Age groups for the festival are below.  </w:t>
      </w:r>
    </w:p>
    <w:p>
      <w:pPr>
        <w:pStyle w:val="Body"/>
        <w:widowControl w:val="0"/>
      </w:pPr>
      <w:r>
        <w:rPr>
          <w:rtl w:val="0"/>
          <w:lang w:val="en-US"/>
        </w:rPr>
        <w:t>The qualifying mark shown is for when our festival is in 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AED qualifying year</w:t>
      </w:r>
      <w:r>
        <w:rPr>
          <w:rtl w:val="0"/>
          <w:lang w:val="en-US"/>
        </w:rPr>
        <w:t>.</w:t>
      </w:r>
    </w:p>
    <w:tbl>
      <w:tblPr>
        <w:tblW w:w="8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95"/>
        <w:gridCol w:w="1701"/>
        <w:gridCol w:w="2184"/>
        <w:gridCol w:w="1423"/>
      </w:tblGrid>
      <w:tr>
        <w:tblPrEx>
          <w:shd w:val="clear" w:color="auto" w:fill="auto"/>
        </w:tblPrEx>
        <w:trPr>
          <w:trHeight w:val="733" w:hRule="atLeast"/>
        </w:trPr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center"/>
          </w:tcPr>
          <w:p/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center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spacing w:line="240" w:lineRule="auto"/>
              <w:ind w:right="163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 on</w:t>
            </w:r>
          </w:p>
          <w:p>
            <w:pPr>
              <w:pStyle w:val="Body"/>
              <w:widowControl w:val="0"/>
              <w:tabs>
                <w:tab w:val="left" w:pos="8424"/>
                <w:tab w:val="left" w:pos="8520"/>
              </w:tabs>
              <w:spacing w:line="240" w:lineRule="auto"/>
              <w:ind w:right="163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September 201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center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spacing w:line="240" w:lineRule="auto"/>
              <w:ind w:right="163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Qualifying</w:t>
            </w:r>
          </w:p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spacing w:line="240" w:lineRule="auto"/>
              <w:ind w:right="163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Mark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Solo Sections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Baby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 A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 &amp; 8 years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 B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&amp; 10 years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 C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 &amp; 12 years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 D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 &amp; 14 years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Class E 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 to 18 inclusive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531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Duets, Trios (inc Quartets)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Junior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Intermediate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Senior 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Groups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center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Junior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Intermediate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63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Senior </w:t>
            </w:r>
          </w:p>
        </w:tc>
        <w:tc>
          <w:tcPr>
            <w:tcW w:type="dxa" w:w="21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left="17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 years &amp; under</w:t>
            </w:r>
          </w:p>
        </w:tc>
        <w:tc>
          <w:tcPr>
            <w:tcW w:type="dxa" w:w="1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"/>
              <w:widowControl w:val="0"/>
              <w:tabs>
                <w:tab w:val="left" w:pos="2184"/>
                <w:tab w:val="left" w:pos="5772"/>
                <w:tab w:val="left" w:pos="8424"/>
                <w:tab w:val="left" w:pos="8520"/>
              </w:tabs>
              <w:ind w:right="113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